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71" w:rsidRPr="00795B71" w:rsidRDefault="00795B71" w:rsidP="00795B7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  <w:r w:rsidRPr="00795B7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Все материалы проходят рецензирование и проверку на оригинальность.</w:t>
      </w:r>
    </w:p>
    <w:p w:rsidR="00795B71" w:rsidRPr="00795B71" w:rsidRDefault="00795B71" w:rsidP="00795B7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95B7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 участию принимаются статьи и тезисы, которые будут опубликованы в электронном сборнике научных трудов  по итогам конференции. </w:t>
      </w:r>
    </w:p>
    <w:p w:rsidR="00795B71" w:rsidRPr="00795B71" w:rsidRDefault="00795B71" w:rsidP="00795B71">
      <w:pPr>
        <w:widowControl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95B7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Требования к материалам:</w:t>
      </w:r>
    </w:p>
    <w:p w:rsidR="00795B71" w:rsidRPr="00795B71" w:rsidRDefault="00795B71" w:rsidP="00795B7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Актуальность:</w:t>
      </w:r>
      <w:r w:rsidRPr="0079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Статья должна быть выполнена на актуальную тему и содержать результаты глубокого самостоятельного исследования.</w:t>
      </w:r>
    </w:p>
    <w:p w:rsidR="00795B71" w:rsidRPr="00795B71" w:rsidRDefault="00795B71" w:rsidP="00795B7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Уникальность текста:</w:t>
      </w:r>
      <w:r w:rsidRPr="0079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Оригинальность текста должна составлять не менее 65%.</w:t>
      </w:r>
    </w:p>
    <w:p w:rsidR="00795B71" w:rsidRPr="00795B71" w:rsidRDefault="00795B71" w:rsidP="00795B7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95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Ответственность:</w:t>
      </w:r>
      <w:r w:rsidRPr="0079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Полную ответственность за достоверность  информации несут участники международной конференции, их научные руководители. Наличие знака копирайта</w:t>
      </w:r>
      <w:proofErr w:type="gramStart"/>
      <w:r w:rsidRPr="0079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(©) </w:t>
      </w:r>
      <w:proofErr w:type="gramEnd"/>
      <w:r w:rsidRPr="0079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автора и текущего года в конце статьи обязательно.</w:t>
      </w:r>
    </w:p>
    <w:p w:rsidR="00795B71" w:rsidRDefault="00795B71" w:rsidP="00795B71"/>
    <w:p w:rsidR="006D0411" w:rsidRPr="006D0411" w:rsidRDefault="006D0411" w:rsidP="006D0411">
      <w:pPr>
        <w:spacing w:before="120" w:after="120" w:line="238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6D0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ТРЕБОВАНИЯ К ОФОРМЛЕНИЮ СТАТЬИ</w:t>
      </w:r>
    </w:p>
    <w:p w:rsidR="006D0411" w:rsidRPr="006D0411" w:rsidRDefault="006D0411" w:rsidP="006D041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 публикации принимаются статьи объёмом не менее 5 страниц машинописного текста</w:t>
      </w:r>
      <w:proofErr w:type="gram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.</w:t>
      </w:r>
      <w:proofErr w:type="gramEnd"/>
    </w:p>
    <w:p w:rsidR="006D0411" w:rsidRPr="006D0411" w:rsidRDefault="006D0411" w:rsidP="006D041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Правила оформления статьи: Текст написан в формате 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Microsoft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Word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Формат страницы: А</w:t>
      </w:r>
      <w:proofErr w:type="gram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proofErr w:type="gram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(210×297 мм). Поля: 2 см – со всех сторон. Размер шрифта (кегель) – 14; тип шрифта– 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Times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NewRoman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proofErr w:type="gram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Междустрочный интервал – полуторный, выравнивание – «по ширине», абзацный отступ – 1,25 см, ориентация листа – «книжная».</w:t>
      </w:r>
      <w:proofErr w:type="gramEnd"/>
    </w:p>
    <w:p w:rsidR="006D0411" w:rsidRPr="006D0411" w:rsidRDefault="006D0411" w:rsidP="006D041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Библиографический список является обязательным элементом текста. </w:t>
      </w:r>
      <w:r w:rsidRPr="006D04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Приводится на русском и английском языках.</w:t>
      </w:r>
    </w:p>
    <w:p w:rsidR="006D0411" w:rsidRPr="006D0411" w:rsidRDefault="006D0411" w:rsidP="006D0411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Пример оформления библиографического списка:</w:t>
      </w:r>
    </w:p>
    <w:p w:rsidR="006D0411" w:rsidRPr="006D0411" w:rsidRDefault="006D0411" w:rsidP="006D0411">
      <w:pPr>
        <w:autoSpaceDE w:val="0"/>
        <w:autoSpaceDN w:val="0"/>
        <w:adjustRightInd w:val="0"/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Библиографический список:</w:t>
      </w:r>
    </w:p>
    <w:p w:rsidR="006D0411" w:rsidRPr="006D0411" w:rsidRDefault="006D0411" w:rsidP="006D041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Боголюбов, А. Н. О вещественных резонансах в волноводе с неоднородным заполнением / А. Н. Боголюбов, А. Л. </w:t>
      </w:r>
      <w:proofErr w:type="spellStart"/>
      <w:r w:rsidRPr="006D041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Делицын</w:t>
      </w:r>
      <w:proofErr w:type="spellEnd"/>
      <w:r w:rsidRPr="006D041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, M. Д. Малых // </w:t>
      </w:r>
      <w:proofErr w:type="spellStart"/>
      <w:r w:rsidRPr="006D041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Вестн</w:t>
      </w:r>
      <w:proofErr w:type="spellEnd"/>
      <w:r w:rsidRPr="006D041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. </w:t>
      </w:r>
      <w:proofErr w:type="spellStart"/>
      <w:r w:rsidRPr="006D041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Моск</w:t>
      </w:r>
      <w:proofErr w:type="spellEnd"/>
      <w:r w:rsidRPr="006D041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. ун-та. Сер. 3, Физика. Астрономия. – 2001. – № 5. – С. 23–25. – </w:t>
      </w:r>
      <w:proofErr w:type="spellStart"/>
      <w:r w:rsidRPr="006D041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Библиогр</w:t>
      </w:r>
      <w:proofErr w:type="spellEnd"/>
      <w:r w:rsidRPr="006D041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.: с. 25.</w:t>
      </w:r>
    </w:p>
    <w:p w:rsidR="006D0411" w:rsidRPr="006D0411" w:rsidRDefault="006D0411" w:rsidP="006D041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Васильев, С. И. Симфония стекла / С. И. Васильев // Архитектура жилых зданий. – 2006. – № 3.– С. 53–56.</w:t>
      </w:r>
    </w:p>
    <w:p w:rsidR="006D0411" w:rsidRPr="006D0411" w:rsidRDefault="006D0411" w:rsidP="006D041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284" w:firstLine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Вернадский, В. И. Живое вещество и биосфера / В. И. Вернадский; отв. ред. А. Л. Яншин. − М.</w:t>
      </w:r>
      <w:proofErr w:type="gramStart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Наука, 1994. − 672 с.</w:t>
      </w:r>
    </w:p>
    <w:p w:rsidR="006D0411" w:rsidRPr="006D0411" w:rsidRDefault="006D0411" w:rsidP="006D041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ГОСТ </w:t>
      </w:r>
      <w:proofErr w:type="gramStart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517721–2001.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</w:t>
      </w:r>
      <w:proofErr w:type="spellEnd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2002–01–01. – М.</w:t>
      </w:r>
      <w:proofErr w:type="gramStart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Изд-во стандартов, 2001. – IV, 27 с.</w:t>
      </w:r>
      <w:proofErr w:type="gramStart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ил.</w:t>
      </w:r>
    </w:p>
    <w:p w:rsidR="006D0411" w:rsidRPr="006D0411" w:rsidRDefault="006D0411" w:rsidP="006D041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284" w:firstLine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Записки о чумном бунте. Автограф // РО ИРЛИ. Ф.265. Оп.2 . Д.1195. Л.7 - 10.</w:t>
      </w:r>
    </w:p>
    <w:p w:rsidR="006D0411" w:rsidRPr="006D0411" w:rsidRDefault="006D0411" w:rsidP="006D0411">
      <w:pPr>
        <w:numPr>
          <w:ilvl w:val="0"/>
          <w:numId w:val="2"/>
        </w:numPr>
        <w:tabs>
          <w:tab w:val="left" w:pos="1134"/>
        </w:tabs>
        <w:spacing w:after="120" w:line="240" w:lineRule="auto"/>
        <w:ind w:left="284"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Российская государственная библиотека [Электронный ресурс] / Центр </w:t>
      </w:r>
      <w:proofErr w:type="spellStart"/>
      <w:r w:rsidRPr="006D04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информ</w:t>
      </w:r>
      <w:proofErr w:type="spellEnd"/>
      <w:r w:rsidRPr="006D04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. технологий РГБ. - Электрон, дан. - М.: </w:t>
      </w:r>
      <w:proofErr w:type="spellStart"/>
      <w:r w:rsidRPr="006D04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Рос</w:t>
      </w:r>
      <w:proofErr w:type="gramStart"/>
      <w:r w:rsidRPr="006D04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.г</w:t>
      </w:r>
      <w:proofErr w:type="gramEnd"/>
      <w:r w:rsidRPr="006D04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ос</w:t>
      </w:r>
      <w:proofErr w:type="spellEnd"/>
      <w:r w:rsidRPr="006D04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. б-ка. 1997. - Режим доступа: http: // </w:t>
      </w:r>
      <w:proofErr w:type="spellStart"/>
      <w:r w:rsidRPr="006D04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www</w:t>
      </w:r>
      <w:proofErr w:type="spellEnd"/>
      <w:r w:rsidRPr="006D04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. </w:t>
      </w:r>
      <w:proofErr w:type="spellStart"/>
      <w:r w:rsidRPr="006D04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rsl</w:t>
      </w:r>
      <w:proofErr w:type="spellEnd"/>
      <w:r w:rsidRPr="006D04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. </w:t>
      </w:r>
      <w:proofErr w:type="spellStart"/>
      <w:r w:rsidRPr="006D04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ru</w:t>
      </w:r>
      <w:proofErr w:type="spellEnd"/>
    </w:p>
    <w:p w:rsidR="006D0411" w:rsidRPr="006D0411" w:rsidRDefault="006D0411" w:rsidP="006D041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Снегирев, А. А. Инновационное управление</w:t>
      </w:r>
      <w:proofErr w:type="gramStart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курс лекций / А. А. Снегирев ; </w:t>
      </w:r>
      <w:proofErr w:type="spellStart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</w:t>
      </w:r>
      <w:proofErr w:type="spellEnd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Агентство по образованию, </w:t>
      </w:r>
      <w:proofErr w:type="spellStart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</w:t>
      </w:r>
      <w:proofErr w:type="spellEnd"/>
      <w:r w:rsidRPr="006D0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инженер.-физ. ин-т (гос. ун-т). − М.: МИФИ, 2009. − 83 с. − (Учебная книга инженера-физика) (Инновационная программа инженерно-физического образования).</w:t>
      </w:r>
    </w:p>
    <w:p w:rsidR="006D0411" w:rsidRPr="006D0411" w:rsidRDefault="006D0411" w:rsidP="006D04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411" w:rsidRPr="006D0411" w:rsidRDefault="006D0411" w:rsidP="006D041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Библиографический список литературы обуславливает необходимость наличия цитат или ссылок в тексте. </w:t>
      </w:r>
      <w:proofErr w:type="gram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Оформлять цитаты следует в виде</w:t>
      </w:r>
      <w:r w:rsidR="00EF63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отсылок в тексте статьи в квадратных скобках, например: [1], где цифрой обозначен порядковый номер источника в библиографическом списке (ГОСТР 7.0.5-2008 «Библиографическая ссылка.</w:t>
      </w:r>
      <w:proofErr w:type="gram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Общие требования и правила составления»).</w:t>
      </w:r>
      <w:proofErr w:type="gramEnd"/>
    </w:p>
    <w:p w:rsidR="006D0411" w:rsidRPr="006D0411" w:rsidRDefault="006D0411" w:rsidP="006D041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Тексты оформляются следующим образом:</w:t>
      </w:r>
    </w:p>
    <w:p w:rsidR="006D0411" w:rsidRPr="006D0411" w:rsidRDefault="006D0411" w:rsidP="006D0411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название статьи - прописными буквами, полужирно, шрифт 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Times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NewRoman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кегель 14, через одинарный интервал, выравнивание по центру (на русском и английском языках);</w:t>
      </w:r>
    </w:p>
    <w:p w:rsidR="006D0411" w:rsidRPr="006D0411" w:rsidRDefault="006D0411" w:rsidP="006D0411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фамилия автор</w:t>
      </w:r>
      <w:proofErr w:type="gram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а(</w:t>
      </w:r>
      <w:proofErr w:type="gram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и инициалы –полужирно, шрифт 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Times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NewRoman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кегель 14, через одинарный интервал, выравнивание по правому краю;</w:t>
      </w:r>
    </w:p>
    <w:p w:rsidR="006D0411" w:rsidRPr="006D0411" w:rsidRDefault="006D0411" w:rsidP="006D0411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ученая степень, ученое звание автор</w:t>
      </w:r>
      <w:proofErr w:type="gram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а(</w:t>
      </w:r>
      <w:proofErr w:type="gram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(если есть), должность - полужирно, шрифт 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Times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NewRoman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кегель 14, через одинарный интервал, выравнивание по правому краю;</w:t>
      </w:r>
    </w:p>
    <w:p w:rsidR="006D0411" w:rsidRPr="006D0411" w:rsidRDefault="006D0411" w:rsidP="006D0411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наименование организации (полностью, без аббревиатур), город - полужирно, шрифт 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Times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NewRoman</w:t>
      </w:r>
      <w:proofErr w:type="spell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кегель 14, через одинарный интервал, выравнивание по правому краю;</w:t>
      </w:r>
    </w:p>
    <w:p w:rsidR="006D0411" w:rsidRPr="006D0411" w:rsidRDefault="006D0411" w:rsidP="006D0411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 данные автора приводятся на английском языке;</w:t>
      </w:r>
    </w:p>
    <w:p w:rsidR="006D0411" w:rsidRPr="006D0411" w:rsidRDefault="006D0411" w:rsidP="006D0411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аннотация на русском и английском языках (объёмом до 600 знаков);</w:t>
      </w:r>
    </w:p>
    <w:p w:rsidR="006D0411" w:rsidRPr="006D0411" w:rsidRDefault="006D0411" w:rsidP="006D0411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ключевые слова на русском и английском языка</w:t>
      </w:r>
      <w:proofErr w:type="gramStart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х(</w:t>
      </w:r>
      <w:proofErr w:type="gramEnd"/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 10 слов).</w:t>
      </w:r>
    </w:p>
    <w:p w:rsidR="006D0411" w:rsidRPr="006D0411" w:rsidRDefault="006D0411" w:rsidP="006D0411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Далее через полуторный интервал печатается текст.</w:t>
      </w:r>
    </w:p>
    <w:p w:rsidR="006D0411" w:rsidRPr="006D0411" w:rsidRDefault="006D0411" w:rsidP="006D04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Переносы в тексте не ставить.</w:t>
      </w:r>
    </w:p>
    <w:p w:rsidR="006D0411" w:rsidRPr="006D0411" w:rsidRDefault="006D0411" w:rsidP="006D041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10пт). </w:t>
      </w:r>
    </w:p>
    <w:p w:rsidR="006D0411" w:rsidRPr="006D0411" w:rsidRDefault="006D0411" w:rsidP="006D041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Обязателен индекс статьи по </w:t>
      </w:r>
      <w:r w:rsidRPr="006D041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универсальной десятичной классификации </w:t>
      </w:r>
      <w:r w:rsidRPr="006D0411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(</w:t>
      </w:r>
      <w:r w:rsidRPr="006D041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УДК</w:t>
      </w:r>
      <w:r w:rsidRPr="006D0411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).</w:t>
      </w:r>
    </w:p>
    <w:p w:rsidR="006D0411" w:rsidRPr="006D0411" w:rsidRDefault="006D0411" w:rsidP="006D041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D04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74856" w:rsidRDefault="00274856"/>
    <w:p w:rsidR="00795B71" w:rsidRDefault="00795B71"/>
    <w:p w:rsidR="00517362" w:rsidRDefault="00517362">
      <w:r>
        <w:rPr>
          <w:rFonts w:ascii="Times New Roman" w:hAnsi="Times New Roman" w:cs="Times New Roman"/>
          <w:sz w:val="24"/>
          <w:szCs w:val="24"/>
        </w:rPr>
        <w:t xml:space="preserve">Все вопросы по адресу: </w:t>
      </w:r>
      <w:hyperlink r:id="rId6" w:history="1">
        <w:r w:rsidRPr="00B36805">
          <w:rPr>
            <w:rStyle w:val="a3"/>
            <w:rFonts w:ascii="Times New Roman" w:hAnsi="Times New Roman" w:cs="Times New Roman"/>
            <w:sz w:val="24"/>
            <w:szCs w:val="24"/>
          </w:rPr>
          <w:t>vib-nauka@mail.ru</w:t>
        </w:r>
      </w:hyperlink>
    </w:p>
    <w:sectPr w:rsidR="00517362" w:rsidSect="00562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95C"/>
    <w:multiLevelType w:val="hybridMultilevel"/>
    <w:tmpl w:val="5D4C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79FB"/>
    <w:multiLevelType w:val="hybridMultilevel"/>
    <w:tmpl w:val="B8F64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E63DA8"/>
    <w:multiLevelType w:val="hybridMultilevel"/>
    <w:tmpl w:val="C380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6F"/>
    <w:rsid w:val="00274856"/>
    <w:rsid w:val="0041786F"/>
    <w:rsid w:val="00453AF1"/>
    <w:rsid w:val="00517362"/>
    <w:rsid w:val="00562D35"/>
    <w:rsid w:val="006D0411"/>
    <w:rsid w:val="00795B71"/>
    <w:rsid w:val="00B50F48"/>
    <w:rsid w:val="00E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b-nau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7</cp:revision>
  <dcterms:created xsi:type="dcterms:W3CDTF">2016-03-09T10:28:00Z</dcterms:created>
  <dcterms:modified xsi:type="dcterms:W3CDTF">2016-03-09T10:38:00Z</dcterms:modified>
</cp:coreProperties>
</file>